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BB78C" w14:textId="77777777" w:rsidR="00BA755B" w:rsidRDefault="00BA755B" w:rsidP="00BA755B">
      <w:pPr>
        <w:shd w:val="clear" w:color="auto" w:fill="FFFFFF"/>
        <w:spacing w:after="0" w:line="240" w:lineRule="auto"/>
        <w:rPr>
          <w:rFonts w:ascii="Roboto" w:eastAsia="Times New Roman" w:hAnsi="Roboto" w:cs="Open Sans"/>
          <w:color w:val="58595B"/>
          <w:kern w:val="0"/>
          <w:sz w:val="24"/>
          <w:szCs w:val="24"/>
          <w14:ligatures w14:val="none"/>
        </w:rPr>
      </w:pPr>
    </w:p>
    <w:p w14:paraId="15715B5B" w14:textId="6901BE22" w:rsidR="00BA755B" w:rsidRPr="00BF6F96" w:rsidRDefault="00BA755B" w:rsidP="00BF6F96">
      <w:pPr>
        <w:rPr>
          <w:rFonts w:ascii="Roboto" w:hAnsi="Roboto"/>
          <w:b/>
          <w:bCs/>
          <w:sz w:val="32"/>
          <w:szCs w:val="32"/>
        </w:rPr>
      </w:pPr>
      <w:r w:rsidRPr="00BF6F96">
        <w:rPr>
          <w:rFonts w:ascii="Roboto" w:hAnsi="Roboto"/>
          <w:b/>
          <w:bCs/>
          <w:sz w:val="32"/>
          <w:szCs w:val="32"/>
        </w:rPr>
        <w:t>Public Information Act Request</w:t>
      </w:r>
      <w:r w:rsidR="00D20E7A" w:rsidRPr="00BF6F96">
        <w:rPr>
          <w:rFonts w:ascii="Roboto" w:hAnsi="Roboto"/>
          <w:b/>
          <w:bCs/>
          <w:sz w:val="32"/>
          <w:szCs w:val="32"/>
        </w:rPr>
        <w:t xml:space="preserve"> Procedure</w:t>
      </w:r>
    </w:p>
    <w:p w14:paraId="3F6DE1DF" w14:textId="0698D33C" w:rsidR="00AC2941" w:rsidRPr="00BF6F96" w:rsidRDefault="00AC2941" w:rsidP="00BF6F96">
      <w:pPr>
        <w:rPr>
          <w:rFonts w:ascii="Roboto" w:hAnsi="Roboto"/>
        </w:rPr>
      </w:pPr>
      <w:r w:rsidRPr="00BF6F96">
        <w:rPr>
          <w:rFonts w:ascii="Roboto" w:hAnsi="Roboto"/>
        </w:rPr>
        <w:t xml:space="preserve">Please note the request must be in writing and addressed to the CEO, President, and Superintendent. If the request is not in writing the request it will not compel our organization’s obligation under the Public Information Act. If the requests are made by email or fax, such requests need to </w:t>
      </w:r>
      <w:r w:rsidR="00BA755B" w:rsidRPr="00BF6F96">
        <w:rPr>
          <w:rFonts w:ascii="Roboto" w:hAnsi="Roboto"/>
        </w:rPr>
        <w:t xml:space="preserve">be </w:t>
      </w:r>
      <w:r w:rsidRPr="00BF6F96">
        <w:rPr>
          <w:rFonts w:ascii="Roboto" w:hAnsi="Roboto"/>
        </w:rPr>
        <w:t xml:space="preserve">addressed directly to the CEO, </w:t>
      </w:r>
      <w:r w:rsidR="00D20E7A" w:rsidRPr="00BF6F96">
        <w:rPr>
          <w:rFonts w:ascii="Roboto" w:hAnsi="Roboto"/>
        </w:rPr>
        <w:t>President,</w:t>
      </w:r>
      <w:r w:rsidRPr="00BF6F96">
        <w:rPr>
          <w:rFonts w:ascii="Roboto" w:hAnsi="Roboto"/>
        </w:rPr>
        <w:t xml:space="preserve"> and Superintendent </w:t>
      </w:r>
      <w:proofErr w:type="gramStart"/>
      <w:r w:rsidRPr="00BF6F96">
        <w:rPr>
          <w:rFonts w:ascii="Roboto" w:hAnsi="Roboto"/>
        </w:rPr>
        <w:t>in order to</w:t>
      </w:r>
      <w:proofErr w:type="gramEnd"/>
      <w:r w:rsidRPr="00BF6F96">
        <w:rPr>
          <w:rFonts w:ascii="Roboto" w:hAnsi="Roboto"/>
        </w:rPr>
        <w:t xml:space="preserve"> obligate our organization to respond under the Texas Public Information Act.</w:t>
      </w:r>
    </w:p>
    <w:p w14:paraId="4A3C9F2E" w14:textId="3A48D2D9" w:rsidR="00AC2941" w:rsidRPr="00BF6F96" w:rsidRDefault="00AC2941" w:rsidP="00BF6F96">
      <w:pPr>
        <w:rPr>
          <w:rFonts w:ascii="Roboto" w:hAnsi="Roboto"/>
          <w:b/>
          <w:bCs/>
        </w:rPr>
      </w:pPr>
      <w:r w:rsidRPr="00BF6F96">
        <w:rPr>
          <w:rFonts w:ascii="Roboto" w:hAnsi="Roboto"/>
          <w:b/>
          <w:bCs/>
        </w:rPr>
        <w:t>PIA requests must contain:</w:t>
      </w:r>
    </w:p>
    <w:p w14:paraId="1C099B67" w14:textId="77777777" w:rsidR="00BF6F96" w:rsidRDefault="00AC2941" w:rsidP="00BF6F96">
      <w:pPr>
        <w:pStyle w:val="ListParagraph"/>
        <w:numPr>
          <w:ilvl w:val="0"/>
          <w:numId w:val="2"/>
        </w:numPr>
        <w:rPr>
          <w:rFonts w:ascii="Roboto" w:hAnsi="Roboto"/>
        </w:rPr>
      </w:pPr>
      <w:r w:rsidRPr="00BF6F96">
        <w:rPr>
          <w:rFonts w:ascii="Roboto" w:hAnsi="Roboto"/>
        </w:rPr>
        <w:t>The requestor’s full name and contact information including email or fax (if available). </w:t>
      </w:r>
    </w:p>
    <w:p w14:paraId="7A9C7C13" w14:textId="77777777" w:rsidR="00BF6F96" w:rsidRDefault="00AC2941" w:rsidP="00BF6F96">
      <w:pPr>
        <w:pStyle w:val="ListParagraph"/>
        <w:numPr>
          <w:ilvl w:val="0"/>
          <w:numId w:val="2"/>
        </w:numPr>
        <w:rPr>
          <w:rFonts w:ascii="Roboto" w:hAnsi="Roboto"/>
        </w:rPr>
      </w:pPr>
      <w:r w:rsidRPr="00BF6F96">
        <w:rPr>
          <w:rFonts w:ascii="Roboto" w:hAnsi="Roboto"/>
        </w:rPr>
        <w:t>Clearly have a subject line that states your request is a “Public Information Request.”</w:t>
      </w:r>
    </w:p>
    <w:p w14:paraId="5244473A" w14:textId="77777777" w:rsidR="00BF6F96" w:rsidRDefault="00AC2941" w:rsidP="00BF6F96">
      <w:pPr>
        <w:pStyle w:val="ListParagraph"/>
        <w:numPr>
          <w:ilvl w:val="0"/>
          <w:numId w:val="2"/>
        </w:numPr>
        <w:rPr>
          <w:rFonts w:ascii="Roboto" w:hAnsi="Roboto"/>
        </w:rPr>
      </w:pPr>
      <w:r w:rsidRPr="00BF6F96">
        <w:rPr>
          <w:rFonts w:ascii="Roboto" w:hAnsi="Roboto"/>
        </w:rPr>
        <w:t xml:space="preserve">A clear description of the nature and scope of </w:t>
      </w:r>
      <w:r w:rsidR="00D20E7A" w:rsidRPr="00BF6F96">
        <w:rPr>
          <w:rFonts w:ascii="Roboto" w:hAnsi="Roboto"/>
        </w:rPr>
        <w:t xml:space="preserve">the </w:t>
      </w:r>
      <w:r w:rsidRPr="00BF6F96">
        <w:rPr>
          <w:rFonts w:ascii="Roboto" w:hAnsi="Roboto"/>
        </w:rPr>
        <w:t xml:space="preserve">information </w:t>
      </w:r>
      <w:r w:rsidR="00D20E7A" w:rsidRPr="00BF6F96">
        <w:rPr>
          <w:rFonts w:ascii="Roboto" w:hAnsi="Roboto"/>
        </w:rPr>
        <w:t>being</w:t>
      </w:r>
      <w:r w:rsidRPr="00BF6F96">
        <w:rPr>
          <w:rFonts w:ascii="Roboto" w:hAnsi="Roboto"/>
        </w:rPr>
        <w:t xml:space="preserve"> request</w:t>
      </w:r>
      <w:r w:rsidR="00D20E7A" w:rsidRPr="00BF6F96">
        <w:rPr>
          <w:rFonts w:ascii="Roboto" w:hAnsi="Roboto"/>
        </w:rPr>
        <w:t>ed</w:t>
      </w:r>
      <w:r w:rsidRPr="00BF6F96">
        <w:rPr>
          <w:rFonts w:ascii="Roboto" w:hAnsi="Roboto"/>
        </w:rPr>
        <w:t>.</w:t>
      </w:r>
    </w:p>
    <w:p w14:paraId="2C233CE4" w14:textId="0FD750D2" w:rsidR="00BA755B" w:rsidRPr="00BF6F96" w:rsidRDefault="00AC2941" w:rsidP="00BF6F96">
      <w:pPr>
        <w:pStyle w:val="ListParagraph"/>
        <w:numPr>
          <w:ilvl w:val="0"/>
          <w:numId w:val="2"/>
        </w:numPr>
        <w:rPr>
          <w:rFonts w:ascii="Roboto" w:hAnsi="Roboto"/>
        </w:rPr>
      </w:pPr>
      <w:r w:rsidRPr="00BF6F96">
        <w:rPr>
          <w:rFonts w:ascii="Roboto" w:hAnsi="Roboto"/>
        </w:rPr>
        <w:t xml:space="preserve">We can only respond to requests </w:t>
      </w:r>
      <w:r w:rsidR="00BA755B" w:rsidRPr="00BF6F96">
        <w:rPr>
          <w:rFonts w:ascii="Roboto" w:hAnsi="Roboto"/>
        </w:rPr>
        <w:t xml:space="preserve">that relate to </w:t>
      </w:r>
      <w:r w:rsidRPr="00BF6F96">
        <w:rPr>
          <w:rFonts w:ascii="Roboto" w:hAnsi="Roboto"/>
        </w:rPr>
        <w:t xml:space="preserve">documents </w:t>
      </w:r>
      <w:r w:rsidR="00BA755B" w:rsidRPr="00BF6F96">
        <w:rPr>
          <w:rFonts w:ascii="Roboto" w:hAnsi="Roboto"/>
        </w:rPr>
        <w:t>and/or</w:t>
      </w:r>
      <w:r w:rsidRPr="00BF6F96">
        <w:rPr>
          <w:rFonts w:ascii="Roboto" w:hAnsi="Roboto"/>
        </w:rPr>
        <w:t xml:space="preserve"> information</w:t>
      </w:r>
      <w:r w:rsidR="00BA755B" w:rsidRPr="00BF6F96">
        <w:rPr>
          <w:rFonts w:ascii="Roboto" w:hAnsi="Roboto"/>
        </w:rPr>
        <w:t xml:space="preserve"> already in existence. </w:t>
      </w:r>
    </w:p>
    <w:p w14:paraId="044BEB6C" w14:textId="77777777" w:rsidR="00BA755B" w:rsidRPr="00BF6F96" w:rsidRDefault="00BA755B" w:rsidP="00BF6F96">
      <w:pPr>
        <w:rPr>
          <w:rFonts w:ascii="Roboto" w:hAnsi="Roboto"/>
        </w:rPr>
      </w:pPr>
      <w:r w:rsidRPr="00BF6F96">
        <w:rPr>
          <w:rFonts w:ascii="Roboto" w:hAnsi="Roboto"/>
          <w:b/>
          <w:bCs/>
        </w:rPr>
        <w:t>Note:</w:t>
      </w:r>
      <w:r w:rsidRPr="00BF6F96">
        <w:rPr>
          <w:rFonts w:ascii="Roboto" w:hAnsi="Roboto"/>
        </w:rPr>
        <w:t xml:space="preserve"> </w:t>
      </w:r>
      <w:r w:rsidR="00AC2941" w:rsidRPr="00BF6F96">
        <w:rPr>
          <w:rFonts w:ascii="Roboto" w:hAnsi="Roboto"/>
        </w:rPr>
        <w:t xml:space="preserve">Governmental bodies are not </w:t>
      </w:r>
      <w:r w:rsidRPr="00BF6F96">
        <w:rPr>
          <w:rFonts w:ascii="Roboto" w:hAnsi="Roboto"/>
        </w:rPr>
        <w:t xml:space="preserve">compelled </w:t>
      </w:r>
      <w:r w:rsidR="00AC2941" w:rsidRPr="00BF6F96">
        <w:rPr>
          <w:rFonts w:ascii="Roboto" w:hAnsi="Roboto"/>
        </w:rPr>
        <w:t xml:space="preserve">to </w:t>
      </w:r>
      <w:r w:rsidRPr="00BF6F96">
        <w:rPr>
          <w:rFonts w:ascii="Roboto" w:hAnsi="Roboto"/>
        </w:rPr>
        <w:t xml:space="preserve">perform legal research, </w:t>
      </w:r>
      <w:r w:rsidR="00AC2941" w:rsidRPr="00BF6F96">
        <w:rPr>
          <w:rFonts w:ascii="Roboto" w:hAnsi="Roboto"/>
        </w:rPr>
        <w:t>answer questions, or comply with</w:t>
      </w:r>
      <w:r w:rsidRPr="00BF6F96">
        <w:rPr>
          <w:rFonts w:ascii="Roboto" w:hAnsi="Roboto"/>
        </w:rPr>
        <w:t xml:space="preserve"> </w:t>
      </w:r>
      <w:r w:rsidR="00AC2941" w:rsidRPr="00BF6F96">
        <w:rPr>
          <w:rFonts w:ascii="Roboto" w:hAnsi="Roboto"/>
        </w:rPr>
        <w:t>request</w:t>
      </w:r>
      <w:r w:rsidRPr="00BF6F96">
        <w:rPr>
          <w:rFonts w:ascii="Roboto" w:hAnsi="Roboto"/>
        </w:rPr>
        <w:t>s</w:t>
      </w:r>
      <w:r w:rsidR="00AC2941" w:rsidRPr="00BF6F96">
        <w:rPr>
          <w:rFonts w:ascii="Roboto" w:hAnsi="Roboto"/>
        </w:rPr>
        <w:t xml:space="preserve"> to supply information </w:t>
      </w:r>
      <w:r w:rsidRPr="00BF6F96">
        <w:rPr>
          <w:rFonts w:ascii="Roboto" w:hAnsi="Roboto"/>
        </w:rPr>
        <w:t>on</w:t>
      </w:r>
      <w:r w:rsidR="00AC2941" w:rsidRPr="00BF6F96">
        <w:rPr>
          <w:rFonts w:ascii="Roboto" w:hAnsi="Roboto"/>
        </w:rPr>
        <w:t xml:space="preserve"> a</w:t>
      </w:r>
      <w:r w:rsidRPr="00BF6F96">
        <w:rPr>
          <w:rFonts w:ascii="Roboto" w:hAnsi="Roboto"/>
        </w:rPr>
        <w:t>n ongoing basis.</w:t>
      </w:r>
    </w:p>
    <w:p w14:paraId="22E80EAE" w14:textId="20D8770A" w:rsidR="00D20E7A" w:rsidRPr="00BF6F96" w:rsidRDefault="00D20E7A" w:rsidP="00BF6F96">
      <w:pPr>
        <w:rPr>
          <w:rFonts w:ascii="Roboto" w:hAnsi="Roboto"/>
        </w:rPr>
      </w:pPr>
      <w:r w:rsidRPr="00BF6F96">
        <w:rPr>
          <w:rFonts w:ascii="Roboto" w:hAnsi="Roboto"/>
        </w:rPr>
        <w:t xml:space="preserve">Thank </w:t>
      </w:r>
      <w:r w:rsidR="00BF6F96" w:rsidRPr="00BF6F96">
        <w:rPr>
          <w:rFonts w:ascii="Roboto" w:hAnsi="Roboto"/>
        </w:rPr>
        <w:t>you</w:t>
      </w:r>
      <w:r w:rsidRPr="00BF6F96">
        <w:rPr>
          <w:rFonts w:ascii="Roboto" w:hAnsi="Roboto"/>
        </w:rPr>
        <w:t xml:space="preserve"> for your adherence to our PIA request procedure.</w:t>
      </w:r>
    </w:p>
    <w:p w14:paraId="58C39244" w14:textId="23335B8D" w:rsidR="00AC2941" w:rsidRPr="00BF6F96" w:rsidRDefault="00AC2941" w:rsidP="00BF6F96">
      <w:pPr>
        <w:rPr>
          <w:rFonts w:ascii="Roboto" w:hAnsi="Roboto"/>
        </w:rPr>
      </w:pPr>
      <w:r w:rsidRPr="00BF6F96">
        <w:rPr>
          <w:rFonts w:ascii="Roboto" w:hAnsi="Roboto"/>
        </w:rPr>
        <w:br/>
      </w:r>
      <w:r w:rsidR="00BA755B" w:rsidRPr="00BF6F96">
        <w:rPr>
          <w:rFonts w:ascii="Roboto" w:hAnsi="Roboto"/>
          <w:sz w:val="20"/>
          <w:szCs w:val="20"/>
        </w:rPr>
        <w:t>Please submit your requests to</w:t>
      </w:r>
      <w:r w:rsidRPr="00BF6F96">
        <w:rPr>
          <w:rFonts w:ascii="Roboto" w:hAnsi="Roboto"/>
          <w:sz w:val="20"/>
          <w:szCs w:val="20"/>
        </w:rPr>
        <w:t>:</w:t>
      </w:r>
    </w:p>
    <w:tbl>
      <w:tblPr>
        <w:tblW w:w="7500" w:type="dxa"/>
        <w:tblInd w:w="720" w:type="dxa"/>
        <w:tblCellMar>
          <w:top w:w="60" w:type="dxa"/>
          <w:left w:w="60" w:type="dxa"/>
          <w:bottom w:w="60" w:type="dxa"/>
          <w:right w:w="60" w:type="dxa"/>
        </w:tblCellMar>
        <w:tblLook w:val="04A0" w:firstRow="1" w:lastRow="0" w:firstColumn="1" w:lastColumn="0" w:noHBand="0" w:noVBand="1"/>
      </w:tblPr>
      <w:tblGrid>
        <w:gridCol w:w="1619"/>
        <w:gridCol w:w="5881"/>
      </w:tblGrid>
      <w:tr w:rsidR="00BF6F96" w:rsidRPr="00BF6F96" w14:paraId="431AB805" w14:textId="77777777" w:rsidTr="00AC2941">
        <w:tc>
          <w:tcPr>
            <w:tcW w:w="0" w:type="auto"/>
            <w:hideMark/>
          </w:tcPr>
          <w:p w14:paraId="61CF22ED" w14:textId="77777777" w:rsidR="00AC2941" w:rsidRPr="00BF6F96" w:rsidRDefault="00AC2941" w:rsidP="00BF6F96">
            <w:pPr>
              <w:rPr>
                <w:rFonts w:ascii="Roboto" w:hAnsi="Roboto" w:cs="Times New Roman"/>
                <w:b/>
                <w:bCs/>
              </w:rPr>
            </w:pPr>
            <w:r w:rsidRPr="00BF6F96">
              <w:rPr>
                <w:rFonts w:ascii="Roboto" w:hAnsi="Roboto" w:cs="Times New Roman"/>
                <w:b/>
                <w:bCs/>
              </w:rPr>
              <w:t>Email</w:t>
            </w:r>
          </w:p>
        </w:tc>
        <w:tc>
          <w:tcPr>
            <w:tcW w:w="0" w:type="auto"/>
            <w:vAlign w:val="center"/>
            <w:hideMark/>
          </w:tcPr>
          <w:p w14:paraId="627BD156" w14:textId="168E160E" w:rsidR="00AC2941" w:rsidRPr="00BF6F96" w:rsidRDefault="00BA755B" w:rsidP="00BF6F96">
            <w:pPr>
              <w:rPr>
                <w:rFonts w:ascii="Roboto" w:hAnsi="Roboto" w:cs="Times New Roman"/>
              </w:rPr>
            </w:pPr>
            <w:r w:rsidRPr="00BF6F96">
              <w:rPr>
                <w:rFonts w:ascii="Roboto" w:hAnsi="Roboto" w:cs="Times New Roman"/>
              </w:rPr>
              <w:t>ncapuchino@aama.org</w:t>
            </w:r>
          </w:p>
        </w:tc>
      </w:tr>
      <w:tr w:rsidR="00BF6F96" w:rsidRPr="00BF6F96" w14:paraId="0B543BCE" w14:textId="77777777" w:rsidTr="00AC2941">
        <w:tc>
          <w:tcPr>
            <w:tcW w:w="0" w:type="auto"/>
            <w:hideMark/>
          </w:tcPr>
          <w:p w14:paraId="7312613E" w14:textId="77777777" w:rsidR="00AC2941" w:rsidRPr="00BF6F96" w:rsidRDefault="00AC2941" w:rsidP="00BF6F96">
            <w:pPr>
              <w:rPr>
                <w:rFonts w:ascii="Roboto" w:hAnsi="Roboto" w:cs="Times New Roman"/>
                <w:b/>
                <w:bCs/>
              </w:rPr>
            </w:pPr>
            <w:r w:rsidRPr="00BF6F96">
              <w:rPr>
                <w:rFonts w:ascii="Roboto" w:hAnsi="Roboto" w:cs="Times New Roman"/>
                <w:b/>
                <w:bCs/>
              </w:rPr>
              <w:t>Fax</w:t>
            </w:r>
          </w:p>
        </w:tc>
        <w:tc>
          <w:tcPr>
            <w:tcW w:w="0" w:type="auto"/>
            <w:vAlign w:val="center"/>
            <w:hideMark/>
          </w:tcPr>
          <w:p w14:paraId="23298807" w14:textId="1B69850C" w:rsidR="00AC2941" w:rsidRPr="00BF6F96" w:rsidRDefault="00BA755B" w:rsidP="00BF6F96">
            <w:pPr>
              <w:rPr>
                <w:rFonts w:ascii="Roboto" w:hAnsi="Roboto" w:cs="Times New Roman"/>
              </w:rPr>
            </w:pPr>
            <w:r w:rsidRPr="00BF6F96">
              <w:rPr>
                <w:rFonts w:ascii="Roboto" w:hAnsi="Roboto" w:cs="Times New Roman"/>
              </w:rPr>
              <w:t>713-926-8035</w:t>
            </w:r>
          </w:p>
        </w:tc>
      </w:tr>
      <w:tr w:rsidR="00BF6F96" w:rsidRPr="00BF6F96" w14:paraId="6CE7A13A" w14:textId="77777777" w:rsidTr="00AC2941">
        <w:tc>
          <w:tcPr>
            <w:tcW w:w="0" w:type="auto"/>
            <w:hideMark/>
          </w:tcPr>
          <w:p w14:paraId="3986F759" w14:textId="77777777" w:rsidR="00AC2941" w:rsidRPr="00BF6F96" w:rsidRDefault="00AC2941" w:rsidP="00BF6F96">
            <w:pPr>
              <w:rPr>
                <w:rFonts w:ascii="Roboto" w:hAnsi="Roboto" w:cs="Times New Roman"/>
                <w:b/>
                <w:bCs/>
              </w:rPr>
            </w:pPr>
            <w:r w:rsidRPr="00BF6F96">
              <w:rPr>
                <w:rFonts w:ascii="Roboto" w:hAnsi="Roboto" w:cs="Times New Roman"/>
                <w:b/>
                <w:bCs/>
              </w:rPr>
              <w:t>Mail:</w:t>
            </w:r>
          </w:p>
        </w:tc>
        <w:tc>
          <w:tcPr>
            <w:tcW w:w="0" w:type="auto"/>
            <w:vAlign w:val="center"/>
            <w:hideMark/>
          </w:tcPr>
          <w:p w14:paraId="09CBDCF0" w14:textId="7ABC60B0" w:rsidR="00AC2941" w:rsidRPr="00BF6F96" w:rsidRDefault="00BA755B" w:rsidP="00BF6F96">
            <w:pPr>
              <w:rPr>
                <w:rFonts w:ascii="Roboto" w:hAnsi="Roboto" w:cs="Times New Roman"/>
              </w:rPr>
            </w:pPr>
            <w:r w:rsidRPr="00BF6F96">
              <w:rPr>
                <w:rFonts w:ascii="Roboto" w:hAnsi="Roboto" w:cs="Times New Roman"/>
              </w:rPr>
              <w:t>6001 Gulf Freeway, Building E</w:t>
            </w:r>
            <w:r w:rsidR="00AC2941" w:rsidRPr="00BF6F96">
              <w:rPr>
                <w:rFonts w:ascii="Roboto" w:hAnsi="Roboto" w:cs="Times New Roman"/>
              </w:rPr>
              <w:br/>
              <w:t>Houston, TX 770</w:t>
            </w:r>
            <w:r w:rsidRPr="00BF6F96">
              <w:rPr>
                <w:rFonts w:ascii="Roboto" w:hAnsi="Roboto" w:cs="Times New Roman"/>
              </w:rPr>
              <w:t>23</w:t>
            </w:r>
          </w:p>
        </w:tc>
      </w:tr>
      <w:tr w:rsidR="00BF6F96" w:rsidRPr="00BF6F96" w14:paraId="5B910961" w14:textId="77777777" w:rsidTr="00AC2941">
        <w:tc>
          <w:tcPr>
            <w:tcW w:w="0" w:type="auto"/>
            <w:hideMark/>
          </w:tcPr>
          <w:p w14:paraId="0D211733" w14:textId="77777777" w:rsidR="00AC2941" w:rsidRPr="00BF6F96" w:rsidRDefault="00AC2941" w:rsidP="00BF6F96">
            <w:pPr>
              <w:rPr>
                <w:rFonts w:ascii="Roboto" w:hAnsi="Roboto" w:cs="Times New Roman"/>
                <w:b/>
                <w:bCs/>
              </w:rPr>
            </w:pPr>
            <w:r w:rsidRPr="00BF6F96">
              <w:rPr>
                <w:rFonts w:ascii="Roboto" w:hAnsi="Roboto" w:cs="Times New Roman"/>
                <w:b/>
                <w:bCs/>
              </w:rPr>
              <w:t>In person: </w:t>
            </w:r>
          </w:p>
        </w:tc>
        <w:tc>
          <w:tcPr>
            <w:tcW w:w="0" w:type="auto"/>
            <w:vAlign w:val="center"/>
            <w:hideMark/>
          </w:tcPr>
          <w:p w14:paraId="0F627625" w14:textId="77777777" w:rsidR="00AC2941" w:rsidRPr="00BF6F96" w:rsidRDefault="00BA755B" w:rsidP="00BF6F96">
            <w:pPr>
              <w:rPr>
                <w:rFonts w:ascii="Roboto" w:hAnsi="Roboto" w:cs="Times New Roman"/>
              </w:rPr>
            </w:pPr>
            <w:r w:rsidRPr="00BF6F96">
              <w:rPr>
                <w:rFonts w:ascii="Roboto" w:hAnsi="Roboto" w:cs="Times New Roman"/>
              </w:rPr>
              <w:t>AAMA/George I. Sanchez Charter Schools</w:t>
            </w:r>
            <w:r w:rsidR="00AC2941" w:rsidRPr="00BF6F96">
              <w:rPr>
                <w:rFonts w:ascii="Roboto" w:hAnsi="Roboto" w:cs="Times New Roman"/>
              </w:rPr>
              <w:br/>
            </w:r>
            <w:r w:rsidRPr="00BF6F96">
              <w:rPr>
                <w:rFonts w:ascii="Roboto" w:hAnsi="Roboto" w:cs="Times New Roman"/>
              </w:rPr>
              <w:t>6001 Gulf Freeway, Building E</w:t>
            </w:r>
          </w:p>
          <w:p w14:paraId="4983AD02" w14:textId="0BEFDF33" w:rsidR="00BA755B" w:rsidRPr="00BF6F96" w:rsidRDefault="00BA755B" w:rsidP="00BF6F96">
            <w:pPr>
              <w:rPr>
                <w:rFonts w:ascii="Roboto" w:hAnsi="Roboto" w:cs="Times New Roman"/>
              </w:rPr>
            </w:pPr>
            <w:r w:rsidRPr="00BF6F96">
              <w:rPr>
                <w:rFonts w:ascii="Roboto" w:hAnsi="Roboto" w:cs="Times New Roman"/>
              </w:rPr>
              <w:t>Houston, Texas 77023</w:t>
            </w:r>
          </w:p>
        </w:tc>
      </w:tr>
    </w:tbl>
    <w:p w14:paraId="05D3F5E7" w14:textId="77777777" w:rsidR="00C04470" w:rsidRPr="00AC2941" w:rsidRDefault="00C04470">
      <w:pPr>
        <w:rPr>
          <w:rFonts w:ascii="Roboto" w:hAnsi="Roboto"/>
        </w:rPr>
      </w:pPr>
    </w:p>
    <w:p w14:paraId="79A21B8E" w14:textId="77777777" w:rsidR="00AC2941" w:rsidRPr="00AC2941" w:rsidRDefault="00AC2941">
      <w:pPr>
        <w:rPr>
          <w:rFonts w:ascii="Roboto" w:hAnsi="Roboto"/>
        </w:rPr>
      </w:pPr>
    </w:p>
    <w:p w14:paraId="61FFE24D" w14:textId="77777777" w:rsidR="00AC2941" w:rsidRPr="00AC2941" w:rsidRDefault="00AC2941">
      <w:pPr>
        <w:rPr>
          <w:rFonts w:ascii="Roboto" w:hAnsi="Roboto"/>
        </w:rPr>
      </w:pPr>
    </w:p>
    <w:sectPr w:rsidR="00AC2941" w:rsidRPr="00AC2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Roboto">
    <w:charset w:val="00"/>
    <w:family w:val="auto"/>
    <w:pitch w:val="variable"/>
    <w:sig w:usb0="E0000AFF" w:usb1="5000217F" w:usb2="00000021" w:usb3="00000000" w:csb0="0000019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549"/>
    <w:multiLevelType w:val="hybridMultilevel"/>
    <w:tmpl w:val="315AD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5C5EA7"/>
    <w:multiLevelType w:val="multilevel"/>
    <w:tmpl w:val="E14A5D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2813056">
    <w:abstractNumId w:val="1"/>
  </w:num>
  <w:num w:numId="2" w16cid:durableId="1778601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941"/>
    <w:rsid w:val="000624D5"/>
    <w:rsid w:val="0013746C"/>
    <w:rsid w:val="00AB32C9"/>
    <w:rsid w:val="00AC2941"/>
    <w:rsid w:val="00BA755B"/>
    <w:rsid w:val="00BF6F96"/>
    <w:rsid w:val="00C04470"/>
    <w:rsid w:val="00D20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630DE"/>
  <w15:chartTrackingRefBased/>
  <w15:docId w15:val="{2DC638D7-C831-41D9-A15F-49AF30DB6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294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C294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C294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C294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C294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C294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C294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C294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C294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94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C294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C294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C294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C294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C294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C294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C294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C2941"/>
    <w:rPr>
      <w:rFonts w:eastAsiaTheme="majorEastAsia" w:cstheme="majorBidi"/>
      <w:color w:val="272727" w:themeColor="text1" w:themeTint="D8"/>
    </w:rPr>
  </w:style>
  <w:style w:type="paragraph" w:styleId="Title">
    <w:name w:val="Title"/>
    <w:basedOn w:val="Normal"/>
    <w:next w:val="Normal"/>
    <w:link w:val="TitleChar"/>
    <w:uiPriority w:val="10"/>
    <w:qFormat/>
    <w:rsid w:val="00AC294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294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C294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C294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C2941"/>
    <w:pPr>
      <w:spacing w:before="160"/>
      <w:jc w:val="center"/>
    </w:pPr>
    <w:rPr>
      <w:i/>
      <w:iCs/>
      <w:color w:val="404040" w:themeColor="text1" w:themeTint="BF"/>
    </w:rPr>
  </w:style>
  <w:style w:type="character" w:customStyle="1" w:styleId="QuoteChar">
    <w:name w:val="Quote Char"/>
    <w:basedOn w:val="DefaultParagraphFont"/>
    <w:link w:val="Quote"/>
    <w:uiPriority w:val="29"/>
    <w:rsid w:val="00AC2941"/>
    <w:rPr>
      <w:i/>
      <w:iCs/>
      <w:color w:val="404040" w:themeColor="text1" w:themeTint="BF"/>
    </w:rPr>
  </w:style>
  <w:style w:type="paragraph" w:styleId="ListParagraph">
    <w:name w:val="List Paragraph"/>
    <w:basedOn w:val="Normal"/>
    <w:uiPriority w:val="34"/>
    <w:qFormat/>
    <w:rsid w:val="00AC2941"/>
    <w:pPr>
      <w:ind w:left="720"/>
      <w:contextualSpacing/>
    </w:pPr>
  </w:style>
  <w:style w:type="character" w:styleId="IntenseEmphasis">
    <w:name w:val="Intense Emphasis"/>
    <w:basedOn w:val="DefaultParagraphFont"/>
    <w:uiPriority w:val="21"/>
    <w:qFormat/>
    <w:rsid w:val="00AC2941"/>
    <w:rPr>
      <w:i/>
      <w:iCs/>
      <w:color w:val="0F4761" w:themeColor="accent1" w:themeShade="BF"/>
    </w:rPr>
  </w:style>
  <w:style w:type="paragraph" w:styleId="IntenseQuote">
    <w:name w:val="Intense Quote"/>
    <w:basedOn w:val="Normal"/>
    <w:next w:val="Normal"/>
    <w:link w:val="IntenseQuoteChar"/>
    <w:uiPriority w:val="30"/>
    <w:qFormat/>
    <w:rsid w:val="00AC294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C2941"/>
    <w:rPr>
      <w:i/>
      <w:iCs/>
      <w:color w:val="0F4761" w:themeColor="accent1" w:themeShade="BF"/>
    </w:rPr>
  </w:style>
  <w:style w:type="character" w:styleId="IntenseReference">
    <w:name w:val="Intense Reference"/>
    <w:basedOn w:val="DefaultParagraphFont"/>
    <w:uiPriority w:val="32"/>
    <w:qFormat/>
    <w:rsid w:val="00AC2941"/>
    <w:rPr>
      <w:b/>
      <w:bCs/>
      <w:smallCaps/>
      <w:color w:val="0F4761" w:themeColor="accent1" w:themeShade="BF"/>
      <w:spacing w:val="5"/>
    </w:rPr>
  </w:style>
  <w:style w:type="paragraph" w:styleId="NormalWeb">
    <w:name w:val="Normal (Web)"/>
    <w:basedOn w:val="Normal"/>
    <w:uiPriority w:val="99"/>
    <w:semiHidden/>
    <w:unhideWhenUsed/>
    <w:rsid w:val="00AC294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AC29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798039">
      <w:bodyDiv w:val="1"/>
      <w:marLeft w:val="0"/>
      <w:marRight w:val="0"/>
      <w:marTop w:val="0"/>
      <w:marBottom w:val="0"/>
      <w:divBdr>
        <w:top w:val="none" w:sz="0" w:space="0" w:color="auto"/>
        <w:left w:val="none" w:sz="0" w:space="0" w:color="auto"/>
        <w:bottom w:val="none" w:sz="0" w:space="0" w:color="auto"/>
        <w:right w:val="none" w:sz="0" w:space="0" w:color="auto"/>
      </w:divBdr>
      <w:divsChild>
        <w:div w:id="2067292385">
          <w:marLeft w:val="0"/>
          <w:marRight w:val="0"/>
          <w:marTop w:val="0"/>
          <w:marBottom w:val="225"/>
          <w:divBdr>
            <w:top w:val="none" w:sz="0" w:space="0" w:color="auto"/>
            <w:left w:val="none" w:sz="0" w:space="0" w:color="auto"/>
            <w:bottom w:val="single" w:sz="2" w:space="0" w:color="CCCCCC"/>
            <w:right w:val="none" w:sz="0" w:space="0" w:color="auto"/>
          </w:divBdr>
        </w:div>
        <w:div w:id="393898923">
          <w:marLeft w:val="0"/>
          <w:marRight w:val="0"/>
          <w:marTop w:val="0"/>
          <w:marBottom w:val="0"/>
          <w:divBdr>
            <w:top w:val="none" w:sz="0" w:space="0" w:color="auto"/>
            <w:left w:val="none" w:sz="0" w:space="0" w:color="auto"/>
            <w:bottom w:val="none" w:sz="0" w:space="0" w:color="auto"/>
            <w:right w:val="none" w:sz="0" w:space="0" w:color="auto"/>
          </w:divBdr>
          <w:divsChild>
            <w:div w:id="23333749">
              <w:marLeft w:val="0"/>
              <w:marRight w:val="0"/>
              <w:marTop w:val="0"/>
              <w:marBottom w:val="0"/>
              <w:divBdr>
                <w:top w:val="none" w:sz="0" w:space="0" w:color="auto"/>
                <w:left w:val="none" w:sz="0" w:space="0" w:color="auto"/>
                <w:bottom w:val="none" w:sz="0" w:space="0" w:color="auto"/>
                <w:right w:val="none" w:sz="0" w:space="0" w:color="auto"/>
              </w:divBdr>
              <w:divsChild>
                <w:div w:id="366101969">
                  <w:marLeft w:val="0"/>
                  <w:marRight w:val="0"/>
                  <w:marTop w:val="0"/>
                  <w:marBottom w:val="0"/>
                  <w:divBdr>
                    <w:top w:val="none" w:sz="0" w:space="0" w:color="auto"/>
                    <w:left w:val="none" w:sz="0" w:space="0" w:color="auto"/>
                    <w:bottom w:val="none" w:sz="0" w:space="0" w:color="auto"/>
                    <w:right w:val="none" w:sz="0" w:space="0" w:color="auto"/>
                  </w:divBdr>
                </w:div>
                <w:div w:id="10055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Adolfo Melara</dc:creator>
  <cp:keywords/>
  <dc:description/>
  <cp:lastModifiedBy>Adolfo Melara</cp:lastModifiedBy>
  <cp:revision>2</cp:revision>
  <dcterms:created xsi:type="dcterms:W3CDTF">2024-04-06T04:27:00Z</dcterms:created>
  <dcterms:modified xsi:type="dcterms:W3CDTF">2024-04-06T04:54:00Z</dcterms:modified>
</cp:coreProperties>
</file>